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76FD" w14:textId="77777777" w:rsidR="008263ED" w:rsidRPr="000E1028" w:rsidRDefault="008263ED" w:rsidP="008A7A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Semplicita Pro AZV" w:hAnsi="Semplicita Pro AZV"/>
        </w:rPr>
      </w:pPr>
      <w:r w:rsidRPr="000E1028">
        <w:rPr>
          <w:rFonts w:ascii="Semplicita Pro AZV" w:hAnsi="Semplicita Pro AZV"/>
        </w:rPr>
        <w:t>Name:                                   Klasse:                          Datum:</w:t>
      </w:r>
    </w:p>
    <w:p w14:paraId="24408FD8" w14:textId="3ECFC02B" w:rsidR="008263ED" w:rsidRPr="000E1028" w:rsidRDefault="00DF73ED" w:rsidP="009162D8">
      <w:pPr>
        <w:rPr>
          <w:rFonts w:ascii="Semplicita Pro AZV Bold" w:hAnsi="Semplicita Pro AZV Bold"/>
          <w:bCs/>
          <w:sz w:val="36"/>
          <w:szCs w:val="36"/>
        </w:rPr>
      </w:pPr>
      <w:r w:rsidRPr="000E1028">
        <w:rPr>
          <w:rFonts w:ascii="Semplicita Pro AZV Bold" w:hAnsi="Semplicita Pro AZV Bold"/>
          <w:bCs/>
          <w:sz w:val="36"/>
          <w:szCs w:val="36"/>
        </w:rPr>
        <w:t xml:space="preserve">Wie </w:t>
      </w:r>
      <w:r w:rsidR="00E94F89" w:rsidRPr="000E1028">
        <w:rPr>
          <w:rFonts w:ascii="Semplicita Pro AZV Bold" w:hAnsi="Semplicita Pro AZV Bold"/>
          <w:bCs/>
          <w:sz w:val="36"/>
          <w:szCs w:val="36"/>
        </w:rPr>
        <w:t xml:space="preserve">entsorgen </w:t>
      </w:r>
      <w:r w:rsidRPr="000E1028">
        <w:rPr>
          <w:rFonts w:ascii="Semplicita Pro AZV Bold" w:hAnsi="Semplicita Pro AZV Bold"/>
          <w:bCs/>
          <w:sz w:val="36"/>
          <w:szCs w:val="36"/>
        </w:rPr>
        <w:t>wir unseren Abfall richtig?</w:t>
      </w:r>
    </w:p>
    <w:p w14:paraId="5BDB1ECB" w14:textId="26DFFCFB" w:rsidR="009162D8" w:rsidRPr="000E1028" w:rsidRDefault="009162D8" w:rsidP="000476D1">
      <w:pPr>
        <w:rPr>
          <w:rFonts w:ascii="Semplicita Pro AZV" w:hAnsi="Semplicita Pro AZV"/>
        </w:rPr>
      </w:pPr>
      <w:r w:rsidRPr="000E1028">
        <w:rPr>
          <w:rFonts w:ascii="Semplicita Pro AZV" w:hAnsi="Semplicita Pro AZV"/>
        </w:rPr>
        <w:t xml:space="preserve">Jede Person in Deutschland verursacht  </w:t>
      </w:r>
      <w:r w:rsidRPr="000E1028">
        <w:rPr>
          <w:rFonts w:ascii="Semplicita Pro AZV" w:hAnsi="Semplicita Pro AZV"/>
          <w:u w:val="single"/>
        </w:rPr>
        <w:t xml:space="preserve">                   </w:t>
      </w:r>
      <w:r w:rsidR="008D4E68" w:rsidRPr="000E1028">
        <w:rPr>
          <w:rFonts w:ascii="Semplicita Pro AZV" w:hAnsi="Semplicita Pro AZV"/>
        </w:rPr>
        <w:t xml:space="preserve"> </w:t>
      </w:r>
      <w:r w:rsidRPr="000E1028">
        <w:rPr>
          <w:rFonts w:ascii="Semplicita Pro AZV" w:hAnsi="Semplicita Pro AZV"/>
        </w:rPr>
        <w:t>kg Abfall im Jahr!</w:t>
      </w:r>
      <w:r w:rsidR="00BD7A02" w:rsidRPr="000E1028">
        <w:rPr>
          <w:rFonts w:ascii="Semplicita Pro AZV" w:hAnsi="Semplicita Pro AZV"/>
        </w:rPr>
        <w:t xml:space="preserve"> </w:t>
      </w:r>
      <w:r w:rsidR="00D02435" w:rsidRPr="000E1028">
        <w:rPr>
          <w:rFonts w:ascii="Semplicita Pro AZV" w:hAnsi="Semplicita Pro AZV"/>
        </w:rPr>
        <w:t>B</w:t>
      </w:r>
      <w:r w:rsidRPr="000E1028">
        <w:rPr>
          <w:rFonts w:ascii="Semplicita Pro AZV" w:hAnsi="Semplicita Pro AZV"/>
        </w:rPr>
        <w:t>e</w:t>
      </w:r>
      <w:r w:rsidR="008D4E68" w:rsidRPr="000E1028">
        <w:rPr>
          <w:rFonts w:ascii="Semplicita Pro AZV" w:hAnsi="Semplicita Pro AZV"/>
        </w:rPr>
        <w:t xml:space="preserve">i einer Einwohnerzahl von ca. </w:t>
      </w:r>
      <w:r w:rsidR="008D4E68" w:rsidRPr="000E1028">
        <w:rPr>
          <w:rFonts w:ascii="Semplicita Pro AZV" w:hAnsi="Semplicita Pro AZV"/>
          <w:u w:val="single"/>
        </w:rPr>
        <w:t xml:space="preserve">                         </w:t>
      </w:r>
      <w:r w:rsidR="008D4E68" w:rsidRPr="000E1028">
        <w:rPr>
          <w:rFonts w:ascii="Semplicita Pro AZV" w:hAnsi="Semplicita Pro AZV"/>
        </w:rPr>
        <w:t xml:space="preserve"> </w:t>
      </w:r>
      <w:r w:rsidRPr="000E1028">
        <w:rPr>
          <w:rFonts w:ascii="Semplicita Pro AZV" w:hAnsi="Semplicita Pro AZV"/>
        </w:rPr>
        <w:t xml:space="preserve">Menschen </w:t>
      </w:r>
      <w:r w:rsidR="00D02435" w:rsidRPr="000E1028">
        <w:rPr>
          <w:rFonts w:ascii="Semplicita Pro AZV" w:hAnsi="Semplicita Pro AZV"/>
        </w:rPr>
        <w:t xml:space="preserve">entstehen </w:t>
      </w:r>
      <w:r w:rsidRPr="000E1028">
        <w:rPr>
          <w:rFonts w:ascii="Semplicita Pro AZV" w:hAnsi="Semplicita Pro AZV"/>
        </w:rPr>
        <w:t>in Deutschland jährlich</w:t>
      </w:r>
      <w:r w:rsidR="003640BC" w:rsidRPr="000E1028">
        <w:rPr>
          <w:rFonts w:ascii="Semplicita Pro AZV" w:hAnsi="Semplicita Pro AZV"/>
        </w:rPr>
        <w:br/>
      </w:r>
      <w:r w:rsidR="00D02435" w:rsidRPr="000E1028">
        <w:rPr>
          <w:rFonts w:ascii="Semplicita Pro AZV" w:hAnsi="Semplicita Pro AZV"/>
          <w:u w:val="single"/>
        </w:rPr>
        <w:t xml:space="preserve">                       </w:t>
      </w:r>
      <w:r w:rsidR="00D02435" w:rsidRPr="000E1028">
        <w:rPr>
          <w:rFonts w:ascii="Semplicita Pro AZV" w:hAnsi="Semplicita Pro AZV"/>
        </w:rPr>
        <w:t xml:space="preserve"> Tonnen </w:t>
      </w:r>
      <w:r w:rsidR="009F71BA" w:rsidRPr="000E1028">
        <w:rPr>
          <w:rFonts w:ascii="Semplicita Pro AZV" w:hAnsi="Semplicita Pro AZV"/>
        </w:rPr>
        <w:t>Haushaltsa</w:t>
      </w:r>
      <w:r w:rsidR="00D02435" w:rsidRPr="000E1028">
        <w:rPr>
          <w:rFonts w:ascii="Semplicita Pro AZV" w:hAnsi="Semplicita Pro AZV"/>
        </w:rPr>
        <w:t>bfälle.</w:t>
      </w:r>
      <w:r w:rsidR="000476D1" w:rsidRPr="000E1028">
        <w:rPr>
          <w:rFonts w:ascii="Semplicita Pro AZV" w:hAnsi="Semplicita Pro AZV"/>
        </w:rPr>
        <w:t xml:space="preserve"> </w:t>
      </w:r>
      <w:r w:rsidR="00A71C42" w:rsidRPr="000E1028">
        <w:rPr>
          <w:rFonts w:ascii="Semplicita Pro AZV" w:hAnsi="Semplicita Pro AZV"/>
        </w:rPr>
        <w:t>In Stadt und Landkreis Hof werden</w:t>
      </w:r>
      <w:r w:rsidRPr="000E1028">
        <w:rPr>
          <w:rFonts w:ascii="Semplicita Pro AZV" w:hAnsi="Semplicita Pro AZV"/>
        </w:rPr>
        <w:t xml:space="preserve"> ca.</w:t>
      </w:r>
      <w:r w:rsidR="008D4E68" w:rsidRPr="000E1028">
        <w:rPr>
          <w:rFonts w:ascii="Semplicita Pro AZV" w:hAnsi="Semplicita Pro AZV"/>
        </w:rPr>
        <w:t xml:space="preserve"> </w:t>
      </w:r>
      <w:r w:rsidR="000E1028">
        <w:rPr>
          <w:rFonts w:ascii="Semplicita Pro AZV" w:hAnsi="Semplicita Pro AZV"/>
          <w:u w:val="single"/>
        </w:rPr>
        <w:t xml:space="preserve">              </w:t>
      </w:r>
      <w:r w:rsidRPr="000E1028">
        <w:rPr>
          <w:rFonts w:ascii="Semplicita Pro AZV" w:hAnsi="Semplicita Pro AZV"/>
          <w:u w:val="single"/>
        </w:rPr>
        <w:t xml:space="preserve"> </w:t>
      </w:r>
      <w:proofErr w:type="gramStart"/>
      <w:r w:rsidR="009F71BA" w:rsidRPr="000E1028">
        <w:rPr>
          <w:rFonts w:ascii="Semplicita Pro AZV" w:hAnsi="Semplicita Pro AZV"/>
        </w:rPr>
        <w:t>%</w:t>
      </w:r>
      <w:r w:rsidRPr="000E1028">
        <w:rPr>
          <w:rFonts w:ascii="Semplicita Pro AZV" w:hAnsi="Semplicita Pro AZV"/>
        </w:rPr>
        <w:t xml:space="preserve">  </w:t>
      </w:r>
      <w:r w:rsidR="00D02435" w:rsidRPr="000E1028">
        <w:rPr>
          <w:rFonts w:ascii="Semplicita Pro AZV" w:hAnsi="Semplicita Pro AZV"/>
        </w:rPr>
        <w:t>der</w:t>
      </w:r>
      <w:proofErr w:type="gramEnd"/>
      <w:r w:rsidR="00D02435" w:rsidRPr="000E1028">
        <w:rPr>
          <w:rFonts w:ascii="Semplicita Pro AZV" w:hAnsi="Semplicita Pro AZV"/>
        </w:rPr>
        <w:t xml:space="preserve"> Abfälle </w:t>
      </w:r>
      <w:r w:rsidRPr="000E1028">
        <w:rPr>
          <w:rFonts w:ascii="Semplicita Pro AZV" w:hAnsi="Semplicita Pro AZV"/>
        </w:rPr>
        <w:t>recycelt</w:t>
      </w:r>
      <w:r w:rsidR="00E008EC" w:rsidRPr="000E1028">
        <w:rPr>
          <w:rFonts w:ascii="Semplicita Pro AZV" w:hAnsi="Semplicita Pro AZV"/>
        </w:rPr>
        <w:t xml:space="preserve"> </w:t>
      </w:r>
      <w:r w:rsidR="000B3A46" w:rsidRPr="000E1028">
        <w:rPr>
          <w:rFonts w:ascii="Semplicita Pro AZV" w:hAnsi="Semplicita Pro AZV"/>
        </w:rPr>
        <w:t>=</w:t>
      </w:r>
      <w:r w:rsidR="00E008EC" w:rsidRPr="000E1028">
        <w:rPr>
          <w:rFonts w:ascii="Semplicita Pro AZV" w:hAnsi="Semplicita Pro AZV"/>
          <w:u w:val="single"/>
        </w:rPr>
        <w:t xml:space="preserve"> </w:t>
      </w:r>
      <w:r w:rsidR="000B3A46" w:rsidRPr="000E1028">
        <w:rPr>
          <w:rFonts w:ascii="Semplicita Pro AZV" w:hAnsi="Semplicita Pro AZV"/>
          <w:u w:val="single"/>
        </w:rPr>
        <w:t xml:space="preserve"> </w:t>
      </w:r>
      <w:r w:rsidR="000E1028" w:rsidRPr="000E1028">
        <w:rPr>
          <w:rFonts w:ascii="Semplicita Pro AZV" w:hAnsi="Semplicita Pro AZV"/>
          <w:u w:val="single"/>
        </w:rPr>
        <w:t xml:space="preserve">                       </w:t>
      </w:r>
      <w:r w:rsidR="000E1028">
        <w:rPr>
          <w:rFonts w:ascii="Semplicita Pro AZV" w:hAnsi="Semplicita Pro AZV"/>
        </w:rPr>
        <w:t xml:space="preserve"> </w:t>
      </w:r>
      <w:r w:rsidR="00D02435" w:rsidRPr="000E1028">
        <w:rPr>
          <w:rFonts w:ascii="Semplicita Pro AZV" w:hAnsi="Semplicita Pro AZV"/>
        </w:rPr>
        <w:t>.</w:t>
      </w:r>
      <w:r w:rsidR="000B3A46" w:rsidRPr="000E1028">
        <w:rPr>
          <w:rFonts w:ascii="Semplicita Pro AZV" w:hAnsi="Semplicita Pro AZV"/>
        </w:rPr>
        <w:t xml:space="preserve"> </w:t>
      </w:r>
      <w:r w:rsidR="00396A56" w:rsidRPr="000E1028">
        <w:rPr>
          <w:rFonts w:ascii="Semplicita Pro AZV" w:hAnsi="Semplicita Pro AZV"/>
        </w:rPr>
        <w:t xml:space="preserve"> </w:t>
      </w:r>
      <w:r w:rsidR="00D02435" w:rsidRPr="000E1028">
        <w:rPr>
          <w:rFonts w:ascii="Semplicita Pro AZV" w:hAnsi="Semplicita Pro AZV"/>
        </w:rPr>
        <w:t>Aus den gesammelten Wertstoffen entstehen neue Produkte.</w:t>
      </w:r>
      <w:r w:rsidR="003640BC" w:rsidRPr="000E1028">
        <w:rPr>
          <w:rFonts w:ascii="Semplicita Pro AZV" w:hAnsi="Semplicita Pro AZV"/>
        </w:rPr>
        <w:t xml:space="preserve"> </w:t>
      </w:r>
      <w:r w:rsidRPr="000E1028">
        <w:rPr>
          <w:rFonts w:ascii="Semplicita Pro AZV" w:hAnsi="Semplicita Pro AZV"/>
        </w:rPr>
        <w:t xml:space="preserve">Deshalb </w:t>
      </w:r>
      <w:r w:rsidRPr="000E1028">
        <w:rPr>
          <w:rFonts w:ascii="Semplicita Pro AZV" w:hAnsi="Semplicita Pro AZV"/>
          <w:u w:val="single"/>
        </w:rPr>
        <w:t xml:space="preserve">      </w:t>
      </w:r>
      <w:r w:rsidR="00C01E8C" w:rsidRPr="000E1028">
        <w:rPr>
          <w:rFonts w:ascii="Semplicita Pro AZV" w:hAnsi="Semplicita Pro AZV"/>
          <w:u w:val="single"/>
        </w:rPr>
        <w:t xml:space="preserve">                    </w:t>
      </w:r>
      <w:r w:rsidR="000E1028">
        <w:rPr>
          <w:rFonts w:ascii="Semplicita Pro AZV" w:hAnsi="Semplicita Pro AZV"/>
          <w:u w:val="single"/>
        </w:rPr>
        <w:t xml:space="preserve">      </w:t>
      </w:r>
      <w:r w:rsidR="00C01E8C" w:rsidRPr="000E1028">
        <w:rPr>
          <w:rFonts w:ascii="Semplicita Pro AZV" w:hAnsi="Semplicita Pro AZV"/>
          <w:u w:val="single"/>
        </w:rPr>
        <w:t xml:space="preserve"> </w:t>
      </w:r>
      <w:r w:rsidRPr="000E1028">
        <w:rPr>
          <w:rFonts w:ascii="Semplicita Pro AZV" w:hAnsi="Semplicita Pro AZV"/>
          <w:u w:val="single"/>
        </w:rPr>
        <w:t xml:space="preserve">  </w:t>
      </w:r>
      <w:r w:rsidR="000B3A46" w:rsidRPr="000E1028">
        <w:rPr>
          <w:rFonts w:ascii="Semplicita Pro AZV" w:hAnsi="Semplicita Pro AZV"/>
          <w:u w:val="single"/>
        </w:rPr>
        <w:t xml:space="preserve">   </w:t>
      </w:r>
      <w:r w:rsidR="00D02435" w:rsidRPr="000E1028">
        <w:rPr>
          <w:rFonts w:ascii="Semplicita Pro AZV" w:hAnsi="Semplicita Pro AZV"/>
          <w:u w:val="single"/>
        </w:rPr>
        <w:t xml:space="preserve"> </w:t>
      </w:r>
      <w:r w:rsidR="00D02435" w:rsidRPr="000E1028">
        <w:rPr>
          <w:rFonts w:ascii="Semplicita Pro AZV" w:hAnsi="Semplicita Pro AZV"/>
        </w:rPr>
        <w:t xml:space="preserve"> </w:t>
      </w:r>
      <w:r w:rsidRPr="000E1028">
        <w:rPr>
          <w:rFonts w:ascii="Semplicita Pro AZV" w:hAnsi="Semplicita Pro AZV"/>
        </w:rPr>
        <w:t xml:space="preserve">wir den Abfall.           </w:t>
      </w:r>
      <w:r w:rsidR="00EF47B1">
        <w:rPr>
          <w:rFonts w:ascii="Semplicita Pro AZV" w:hAnsi="Semplicita Pro AZV"/>
        </w:rPr>
        <w:br/>
      </w:r>
      <w:r w:rsidRPr="000E1028">
        <w:rPr>
          <w:rFonts w:ascii="Semplicita Pro AZV" w:hAnsi="Semplicita Pro AZV"/>
        </w:rPr>
        <w:t xml:space="preserve">   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3942"/>
        <w:gridCol w:w="2208"/>
        <w:gridCol w:w="3152"/>
      </w:tblGrid>
      <w:tr w:rsidR="00250E92" w:rsidRPr="000E1028" w14:paraId="732302F4" w14:textId="77777777" w:rsidTr="003A4527">
        <w:tc>
          <w:tcPr>
            <w:tcW w:w="3794" w:type="dxa"/>
          </w:tcPr>
          <w:p w14:paraId="00393CF9" w14:textId="77777777" w:rsidR="00527B42" w:rsidRPr="00D23936" w:rsidRDefault="00527B42" w:rsidP="009162D8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D23936">
              <w:rPr>
                <w:rFonts w:ascii="Semplicita Pro AZV Medium" w:hAnsi="Semplicita Pro AZV Medium"/>
                <w:bCs/>
              </w:rPr>
              <w:t>Abfallart</w:t>
            </w:r>
          </w:p>
        </w:tc>
        <w:tc>
          <w:tcPr>
            <w:tcW w:w="2268" w:type="dxa"/>
          </w:tcPr>
          <w:p w14:paraId="2EE4CD29" w14:textId="77777777" w:rsidR="00527B42" w:rsidRPr="00D23936" w:rsidRDefault="00300BA2" w:rsidP="009162D8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D23936">
              <w:rPr>
                <w:rFonts w:ascii="Semplicita Pro AZV Medium" w:hAnsi="Semplicita Pro AZV Medium"/>
                <w:bCs/>
              </w:rPr>
              <w:t xml:space="preserve">Wohin </w:t>
            </w:r>
            <w:r w:rsidR="00527B42" w:rsidRPr="00D23936">
              <w:rPr>
                <w:rFonts w:ascii="Semplicita Pro AZV Medium" w:hAnsi="Semplicita Pro AZV Medium"/>
                <w:bCs/>
              </w:rPr>
              <w:t>damit?</w:t>
            </w:r>
          </w:p>
        </w:tc>
        <w:tc>
          <w:tcPr>
            <w:tcW w:w="3240" w:type="dxa"/>
          </w:tcPr>
          <w:p w14:paraId="1A9F7A49" w14:textId="77777777" w:rsidR="00527B42" w:rsidRPr="00D23936" w:rsidRDefault="00527B42" w:rsidP="009162D8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D23936">
              <w:rPr>
                <w:rFonts w:ascii="Semplicita Pro AZV Medium" w:hAnsi="Semplicita Pro AZV Medium"/>
                <w:bCs/>
              </w:rPr>
              <w:t>Beachte!</w:t>
            </w:r>
          </w:p>
        </w:tc>
      </w:tr>
      <w:tr w:rsidR="00250E92" w:rsidRPr="000E1028" w14:paraId="14B99B85" w14:textId="77777777" w:rsidTr="003A4527">
        <w:trPr>
          <w:trHeight w:val="1813"/>
        </w:trPr>
        <w:tc>
          <w:tcPr>
            <w:tcW w:w="3794" w:type="dxa"/>
          </w:tcPr>
          <w:p w14:paraId="15BB8440" w14:textId="50A76EFC" w:rsidR="00CE6E5D" w:rsidRPr="000E1028" w:rsidRDefault="00035874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63360" behindDoc="0" locked="0" layoutInCell="1" allowOverlap="1" wp14:anchorId="4259A36C" wp14:editId="3BEE6F6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197485</wp:posOffset>
                  </wp:positionV>
                  <wp:extent cx="949960" cy="723900"/>
                  <wp:effectExtent l="0" t="0" r="2540" b="0"/>
                  <wp:wrapSquare wrapText="bothSides"/>
                  <wp:docPr id="96146001" name="Grafik 1" descr="Ein Bild, das Text, Zeitung, Veröffentlichung, Papi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46001" name="Grafik 1" descr="Ein Bild, das Text, Zeitung, Veröffentlichung, Papier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441AE5" w14:textId="77777777" w:rsidR="00035874" w:rsidRDefault="00035874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</w:p>
          <w:p w14:paraId="55CD5487" w14:textId="5BC8C424" w:rsidR="00527B42" w:rsidRPr="000E1028" w:rsidRDefault="00527B42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 w:rsidRPr="000E1028">
              <w:rPr>
                <w:rFonts w:ascii="Semplicita Pro AZV" w:hAnsi="Semplicita Pro AZV"/>
              </w:rPr>
              <w:t>Altpapier = Wertstoff</w:t>
            </w:r>
          </w:p>
          <w:p w14:paraId="7564E387" w14:textId="77777777" w:rsidR="00D23936" w:rsidRPr="00D23936" w:rsidRDefault="00527B42" w:rsidP="00D23936">
            <w:pPr>
              <w:rPr>
                <w:rFonts w:asciiTheme="minorHAnsi" w:hAnsiTheme="minorHAnsi" w:cstheme="minorHAnsi"/>
              </w:rPr>
            </w:pPr>
            <w:r w:rsidRPr="000E1028">
              <w:rPr>
                <w:rFonts w:ascii="Semplicita Pro AZV" w:hAnsi="Semplicita Pro AZV"/>
              </w:rPr>
              <w:t>z.B</w:t>
            </w:r>
            <w:r w:rsidR="00D23936">
              <w:rPr>
                <w:rFonts w:ascii="Semplicita Pro AZV" w:hAnsi="Semplicita Pro AZV"/>
              </w:rPr>
              <w:t xml:space="preserve">. </w:t>
            </w:r>
            <w:r w:rsidR="00D23936" w:rsidRPr="00D23936">
              <w:rPr>
                <w:rFonts w:asciiTheme="minorHAnsi" w:hAnsiTheme="minorHAnsi" w:cstheme="minorHAnsi"/>
              </w:rPr>
              <w:t>________________________</w:t>
            </w:r>
            <w:r w:rsidR="00D23936">
              <w:rPr>
                <w:rFonts w:asciiTheme="minorHAnsi" w:hAnsiTheme="minorHAnsi" w:cstheme="minorHAnsi"/>
              </w:rPr>
              <w:t>______</w:t>
            </w:r>
          </w:p>
          <w:p w14:paraId="3A79AF19" w14:textId="77777777" w:rsidR="00D23936" w:rsidRPr="00D23936" w:rsidRDefault="00D23936" w:rsidP="00D23936">
            <w:pPr>
              <w:rPr>
                <w:rFonts w:asciiTheme="minorHAnsi" w:hAnsiTheme="minorHAnsi" w:cstheme="minorHAnsi"/>
              </w:rPr>
            </w:pPr>
          </w:p>
          <w:p w14:paraId="041A7D1A" w14:textId="4F7D3034" w:rsidR="00DF73ED" w:rsidRPr="00D23936" w:rsidRDefault="00D23936" w:rsidP="00D23936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D23936">
              <w:rPr>
                <w:rFonts w:asciiTheme="minorHAnsi" w:hAnsiTheme="minorHAnsi" w:cstheme="minorHAnsi"/>
              </w:rPr>
              <w:t>__</w:t>
            </w:r>
          </w:p>
          <w:p w14:paraId="073DF03E" w14:textId="77777777" w:rsidR="00527B42" w:rsidRPr="000E1028" w:rsidRDefault="00527B42" w:rsidP="00DF73ED">
            <w:pPr>
              <w:rPr>
                <w:rFonts w:ascii="Semplicita Pro AZV" w:hAnsi="Semplicita Pro AZV"/>
              </w:rPr>
            </w:pPr>
          </w:p>
        </w:tc>
        <w:tc>
          <w:tcPr>
            <w:tcW w:w="2268" w:type="dxa"/>
          </w:tcPr>
          <w:p w14:paraId="6E362AED" w14:textId="77777777" w:rsidR="00527B42" w:rsidRPr="00D23936" w:rsidRDefault="00527B42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2F19ACFA" w14:textId="77777777" w:rsidR="00C31BDC" w:rsidRPr="00D23936" w:rsidRDefault="00C31BDC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70DB56F" w14:textId="77777777" w:rsidR="003A4527" w:rsidRPr="00D23936" w:rsidRDefault="003A4527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33F62929" w14:textId="77777777" w:rsidR="003A4527" w:rsidRPr="00D23936" w:rsidRDefault="003A4527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595C877" w14:textId="77777777" w:rsidR="003A4527" w:rsidRPr="00D23936" w:rsidRDefault="003A4527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5E38240B" w14:textId="77777777" w:rsidR="003A4527" w:rsidRPr="00D23936" w:rsidRDefault="003A4527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2ACB9749" w14:textId="77777777" w:rsidR="003A4527" w:rsidRPr="00D23936" w:rsidRDefault="003A4527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5F778477" w14:textId="77777777" w:rsidR="000476D1" w:rsidRPr="00D23936" w:rsidRDefault="000476D1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721A4DF" w14:textId="77777777" w:rsidR="000476D1" w:rsidRPr="00D23936" w:rsidRDefault="000476D1" w:rsidP="009162D8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3240" w:type="dxa"/>
          </w:tcPr>
          <w:p w14:paraId="30BEB81C" w14:textId="77777777" w:rsidR="00527B42" w:rsidRPr="00D23936" w:rsidRDefault="00527B42" w:rsidP="00837B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1FA9CD63" w14:textId="77777777" w:rsidR="003A4527" w:rsidRPr="00D23936" w:rsidRDefault="003A4527" w:rsidP="00837B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5038FFD1" w14:textId="77777777" w:rsidR="003A4527" w:rsidRPr="00D23936" w:rsidRDefault="003A4527" w:rsidP="00837B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35BADF40" w14:textId="77777777" w:rsidR="003A4527" w:rsidRPr="00D23936" w:rsidRDefault="003A4527" w:rsidP="003A4527">
            <w:pPr>
              <w:rPr>
                <w:rFonts w:asciiTheme="minorHAnsi" w:hAnsiTheme="minorHAnsi" w:cstheme="minorHAnsi"/>
              </w:rPr>
            </w:pPr>
          </w:p>
          <w:p w14:paraId="5D136A6C" w14:textId="77777777" w:rsidR="003A4527" w:rsidRPr="00D23936" w:rsidRDefault="003A4527" w:rsidP="003A4527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4CE698B6" w14:textId="77777777" w:rsidR="003A4527" w:rsidRPr="00D23936" w:rsidRDefault="003A4527" w:rsidP="003A4527">
            <w:pPr>
              <w:rPr>
                <w:rFonts w:asciiTheme="minorHAnsi" w:hAnsiTheme="minorHAnsi" w:cstheme="minorHAnsi"/>
              </w:rPr>
            </w:pPr>
          </w:p>
          <w:p w14:paraId="457D5209" w14:textId="77777777" w:rsidR="003A4527" w:rsidRPr="00D23936" w:rsidRDefault="003A4527" w:rsidP="000476D1">
            <w:pPr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73C10DE4" w14:textId="77777777" w:rsidR="000476D1" w:rsidRPr="00D23936" w:rsidRDefault="000476D1" w:rsidP="003A4527">
            <w:pPr>
              <w:rPr>
                <w:rFonts w:asciiTheme="minorHAnsi" w:hAnsiTheme="minorHAnsi" w:cstheme="minorHAnsi"/>
              </w:rPr>
            </w:pPr>
          </w:p>
          <w:p w14:paraId="503ECFE0" w14:textId="77777777" w:rsidR="000476D1" w:rsidRPr="00D23936" w:rsidRDefault="000476D1" w:rsidP="003A4527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250E92" w:rsidRPr="000E1028" w14:paraId="5B616589" w14:textId="77777777" w:rsidTr="003A4527">
        <w:trPr>
          <w:trHeight w:val="1831"/>
        </w:trPr>
        <w:tc>
          <w:tcPr>
            <w:tcW w:w="3794" w:type="dxa"/>
          </w:tcPr>
          <w:p w14:paraId="06D8F0AF" w14:textId="3360C3BD" w:rsidR="00035874" w:rsidRDefault="00035874" w:rsidP="00035874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62336" behindDoc="0" locked="0" layoutInCell="1" allowOverlap="1" wp14:anchorId="7E516BE4" wp14:editId="09A27DD0">
                  <wp:simplePos x="0" y="0"/>
                  <wp:positionH relativeFrom="column">
                    <wp:posOffset>196050</wp:posOffset>
                  </wp:positionH>
                  <wp:positionV relativeFrom="paragraph">
                    <wp:posOffset>181610</wp:posOffset>
                  </wp:positionV>
                  <wp:extent cx="507365" cy="713105"/>
                  <wp:effectExtent l="0" t="0" r="6985" b="0"/>
                  <wp:wrapSquare wrapText="bothSides"/>
                  <wp:docPr id="1026989976" name="Grafik 2" descr="Ein Bild, das Zylinder, Schwarz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89976" name="Grafik 2" descr="Ein Bild, das Zylinder, Schwarzweiß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58B80" w14:textId="77777777" w:rsidR="00035874" w:rsidRDefault="00035874" w:rsidP="004B717F">
            <w:pPr>
              <w:pStyle w:val="KeinLeerraum"/>
              <w:rPr>
                <w:rFonts w:ascii="Semplicita Pro AZV" w:hAnsi="Semplicita Pro AZV"/>
              </w:rPr>
            </w:pPr>
          </w:p>
          <w:p w14:paraId="1A2ED0C2" w14:textId="77777777" w:rsidR="00035874" w:rsidRDefault="00035874" w:rsidP="004B717F">
            <w:pPr>
              <w:pStyle w:val="KeinLeerraum"/>
              <w:rPr>
                <w:rFonts w:ascii="Semplicita Pro AZV" w:hAnsi="Semplicita Pro AZV"/>
              </w:rPr>
            </w:pPr>
          </w:p>
          <w:p w14:paraId="7F5CB03A" w14:textId="77777777" w:rsidR="00035874" w:rsidRDefault="00035874" w:rsidP="004B717F">
            <w:pPr>
              <w:pStyle w:val="KeinLeerraum"/>
              <w:rPr>
                <w:rFonts w:ascii="Semplicita Pro AZV" w:hAnsi="Semplicita Pro AZV"/>
              </w:rPr>
            </w:pPr>
          </w:p>
          <w:p w14:paraId="65684975" w14:textId="77777777" w:rsidR="00035874" w:rsidRDefault="00035874" w:rsidP="004B717F">
            <w:pPr>
              <w:pStyle w:val="KeinLeerraum"/>
              <w:rPr>
                <w:rFonts w:ascii="Semplicita Pro AZV" w:hAnsi="Semplicita Pro AZV"/>
              </w:rPr>
            </w:pPr>
          </w:p>
          <w:p w14:paraId="3D1196F0" w14:textId="21E19044" w:rsidR="004B717F" w:rsidRPr="000E1028" w:rsidRDefault="002A4FDB" w:rsidP="004B717F">
            <w:pPr>
              <w:pStyle w:val="KeinLeerraum"/>
              <w:rPr>
                <w:rFonts w:ascii="Semplicita Pro AZV" w:hAnsi="Semplicita Pro AZV"/>
              </w:rPr>
            </w:pPr>
            <w:r w:rsidRPr="000E1028">
              <w:rPr>
                <w:rFonts w:ascii="Semplicita Pro AZV" w:hAnsi="Semplicita Pro AZV"/>
              </w:rPr>
              <w:t xml:space="preserve">Konservendosen, Metallschraubverschlüsse </w:t>
            </w:r>
            <w:r w:rsidR="004B717F" w:rsidRPr="000E1028">
              <w:rPr>
                <w:rFonts w:ascii="Semplicita Pro AZV" w:hAnsi="Semplicita Pro AZV"/>
              </w:rPr>
              <w:t>= Wertstoff</w:t>
            </w:r>
          </w:p>
          <w:p w14:paraId="3148CFB0" w14:textId="77777777" w:rsidR="00035874" w:rsidRPr="000E1028" w:rsidRDefault="00035874" w:rsidP="00DF73ED">
            <w:pPr>
              <w:pStyle w:val="KeinLeerraum"/>
              <w:jc w:val="both"/>
              <w:rPr>
                <w:rFonts w:ascii="Semplicita Pro AZV" w:hAnsi="Semplicita Pro AZV"/>
              </w:rPr>
            </w:pPr>
          </w:p>
        </w:tc>
        <w:tc>
          <w:tcPr>
            <w:tcW w:w="2268" w:type="dxa"/>
          </w:tcPr>
          <w:p w14:paraId="51545C4B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4C62E02C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083EE6E2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702C18FB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66C74DD1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70135DA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547BA763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26D16DD6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3240" w:type="dxa"/>
          </w:tcPr>
          <w:p w14:paraId="4B6F81A9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6CB68520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311E029B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6756B006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03ABCD78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70F62EA9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2F6900D5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6A51B388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250E92" w:rsidRPr="000E1028" w14:paraId="7A0AC1E7" w14:textId="77777777" w:rsidTr="00515E2F">
        <w:trPr>
          <w:trHeight w:val="1831"/>
        </w:trPr>
        <w:tc>
          <w:tcPr>
            <w:tcW w:w="3794" w:type="dxa"/>
            <w:tcBorders>
              <w:bottom w:val="single" w:sz="4" w:space="0" w:color="auto"/>
            </w:tcBorders>
          </w:tcPr>
          <w:p w14:paraId="42811FA5" w14:textId="328E310C" w:rsidR="00CE6E5D" w:rsidRPr="000E1028" w:rsidRDefault="00035874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64384" behindDoc="0" locked="0" layoutInCell="1" allowOverlap="1" wp14:anchorId="13FC79F2" wp14:editId="3DD3B8B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485775" cy="948055"/>
                  <wp:effectExtent l="0" t="0" r="9525" b="4445"/>
                  <wp:wrapSquare wrapText="bothSides"/>
                  <wp:docPr id="2134568192" name="Grafik 3" descr="Ein Bild, das Papier, Zubehör, gelb, stationä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568192" name="Grafik 3" descr="Ein Bild, das Papier, Zubehör, gelb, stationär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A142E4" w14:textId="77777777" w:rsidR="009C149B" w:rsidRDefault="009C149B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</w:p>
          <w:p w14:paraId="3A294E56" w14:textId="1A4D040E" w:rsidR="000476D1" w:rsidRPr="000E1028" w:rsidRDefault="000476D1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 w:rsidRPr="000E1028">
              <w:rPr>
                <w:rFonts w:ascii="Semplicita Pro AZV" w:hAnsi="Semplicita Pro AZV"/>
              </w:rPr>
              <w:t>Getränkekartons = Wertstoff</w:t>
            </w:r>
          </w:p>
          <w:p w14:paraId="5DAEFC00" w14:textId="033EC660" w:rsidR="000476D1" w:rsidRPr="00D23936" w:rsidRDefault="000476D1" w:rsidP="00BA65BC">
            <w:pPr>
              <w:rPr>
                <w:rFonts w:asciiTheme="minorHAnsi" w:hAnsiTheme="minorHAnsi" w:cstheme="minorHAnsi"/>
              </w:rPr>
            </w:pPr>
            <w:r w:rsidRPr="000E1028">
              <w:rPr>
                <w:rFonts w:ascii="Semplicita Pro AZV" w:hAnsi="Semplicita Pro AZV"/>
              </w:rPr>
              <w:t>z. B.</w:t>
            </w:r>
            <w:r w:rsidR="00D23936">
              <w:rPr>
                <w:rFonts w:ascii="Semplicita Pro AZV" w:hAnsi="Semplicita Pro AZV"/>
              </w:rPr>
              <w:t xml:space="preserve"> </w:t>
            </w:r>
            <w:r w:rsidRPr="00D23936">
              <w:rPr>
                <w:rFonts w:asciiTheme="minorHAnsi" w:hAnsiTheme="minorHAnsi" w:cstheme="minorHAnsi"/>
              </w:rPr>
              <w:t>_______________________</w:t>
            </w:r>
            <w:r w:rsidR="00D23936">
              <w:rPr>
                <w:rFonts w:asciiTheme="minorHAnsi" w:hAnsiTheme="minorHAnsi" w:cstheme="minorHAnsi"/>
              </w:rPr>
              <w:t>______</w:t>
            </w:r>
          </w:p>
          <w:p w14:paraId="1D068623" w14:textId="77777777" w:rsidR="000476D1" w:rsidRPr="00D23936" w:rsidRDefault="000476D1" w:rsidP="00BA65BC">
            <w:pPr>
              <w:rPr>
                <w:rFonts w:asciiTheme="minorHAnsi" w:hAnsiTheme="minorHAnsi" w:cstheme="minorHAnsi"/>
              </w:rPr>
            </w:pPr>
          </w:p>
          <w:p w14:paraId="1E54A30A" w14:textId="26DAF718" w:rsidR="000476D1" w:rsidRPr="00D23936" w:rsidRDefault="000476D1" w:rsidP="00BA65BC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_________________________</w:t>
            </w:r>
            <w:r w:rsidR="00D23936">
              <w:rPr>
                <w:rFonts w:asciiTheme="minorHAnsi" w:hAnsiTheme="minorHAnsi" w:cstheme="minorHAnsi"/>
              </w:rPr>
              <w:t>_______</w:t>
            </w:r>
            <w:r w:rsidRPr="00D23936">
              <w:rPr>
                <w:rFonts w:asciiTheme="minorHAnsi" w:hAnsiTheme="minorHAnsi" w:cstheme="minorHAnsi"/>
              </w:rPr>
              <w:t>__</w:t>
            </w:r>
          </w:p>
          <w:p w14:paraId="2FFF848F" w14:textId="77777777" w:rsidR="000476D1" w:rsidRPr="000E1028" w:rsidRDefault="000476D1" w:rsidP="00BA65BC">
            <w:pPr>
              <w:rPr>
                <w:rFonts w:ascii="Semplicita Pro AZV" w:hAnsi="Semplicita Pro AZ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8D3830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5CB18C43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225EC5E0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28D9EC8E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4B54D6AE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10BCBBE9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3381A64C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0FD5847C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D48387B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AB7956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1B5AA9FE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0382F46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067A342D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1930481E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6C4B575C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216361BE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7CA974E3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0BF61185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250E92" w:rsidRPr="000E1028" w14:paraId="21183CC6" w14:textId="77777777" w:rsidTr="00515E2F">
        <w:trPr>
          <w:trHeight w:val="132"/>
        </w:trPr>
        <w:tc>
          <w:tcPr>
            <w:tcW w:w="3794" w:type="dxa"/>
            <w:tcBorders>
              <w:bottom w:val="single" w:sz="4" w:space="0" w:color="auto"/>
            </w:tcBorders>
          </w:tcPr>
          <w:p w14:paraId="6802BA6E" w14:textId="4AE3ACCB" w:rsidR="00197FFC" w:rsidRPr="000E1028" w:rsidRDefault="005B5B41" w:rsidP="00DF73ED">
            <w:pPr>
              <w:pStyle w:val="KeinLeerraum"/>
              <w:jc w:val="both"/>
              <w:rPr>
                <w:rFonts w:ascii="Semplicita Pro AZV" w:hAnsi="Semplicita Pro AZV"/>
                <w:noProof/>
                <w:lang w:eastAsia="de-DE"/>
              </w:rPr>
            </w:pPr>
            <w:r>
              <w:rPr>
                <w:rFonts w:ascii="Semplicita Pro AZV" w:hAnsi="Semplicita Pro AZV"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1E644BB8" wp14:editId="53568E9D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-1905</wp:posOffset>
                  </wp:positionV>
                  <wp:extent cx="241300" cy="438150"/>
                  <wp:effectExtent l="34925" t="41275" r="22225" b="41275"/>
                  <wp:wrapSquare wrapText="bothSides"/>
                  <wp:docPr id="82352625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41249" flipV="1">
                            <a:off x="0" y="0"/>
                            <a:ext cx="241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mplicita Pro AZV" w:hAnsi="Semplicita Pro AZV"/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06E9891D" wp14:editId="18016C3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42545</wp:posOffset>
                  </wp:positionV>
                  <wp:extent cx="539115" cy="687705"/>
                  <wp:effectExtent l="0" t="0" r="0" b="0"/>
                  <wp:wrapSquare wrapText="bothSides"/>
                  <wp:docPr id="101455496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BD66B4" w14:textId="16D4384E" w:rsidR="009C1A72" w:rsidRDefault="009C1A72" w:rsidP="004B717F">
            <w:pPr>
              <w:pStyle w:val="KeinLeerraum"/>
              <w:spacing w:after="240"/>
              <w:rPr>
                <w:rFonts w:ascii="Semplicita Pro AZV" w:hAnsi="Semplicita Pro AZV"/>
              </w:rPr>
            </w:pPr>
          </w:p>
          <w:p w14:paraId="72155D5F" w14:textId="77777777" w:rsidR="00411441" w:rsidRDefault="00411441" w:rsidP="004B717F">
            <w:pPr>
              <w:pStyle w:val="KeinLeerraum"/>
              <w:spacing w:after="240"/>
              <w:rPr>
                <w:rFonts w:ascii="Semplicita Pro AZV" w:hAnsi="Semplicita Pro AZV"/>
              </w:rPr>
            </w:pPr>
          </w:p>
          <w:p w14:paraId="44182770" w14:textId="0C66F489" w:rsidR="000476D1" w:rsidRPr="000E1028" w:rsidRDefault="004B717F" w:rsidP="004B717F">
            <w:pPr>
              <w:pStyle w:val="KeinLeerraum"/>
              <w:spacing w:after="240"/>
              <w:rPr>
                <w:rFonts w:ascii="Semplicita Pro AZV" w:hAnsi="Semplicita Pro AZV"/>
              </w:rPr>
            </w:pPr>
            <w:r w:rsidRPr="000E1028">
              <w:rPr>
                <w:rFonts w:ascii="Semplicita Pro AZV" w:hAnsi="Semplicita Pro AZV"/>
              </w:rPr>
              <w:t xml:space="preserve">Verkaufsverpackungen </w:t>
            </w:r>
            <w:r w:rsidR="000476D1" w:rsidRPr="000E1028">
              <w:rPr>
                <w:rFonts w:ascii="Semplicita Pro AZV" w:hAnsi="Semplicita Pro AZV"/>
              </w:rPr>
              <w:t>= Wertstoff</w:t>
            </w:r>
          </w:p>
          <w:p w14:paraId="27C67540" w14:textId="1E27C17C" w:rsidR="00D23936" w:rsidRPr="00D23936" w:rsidRDefault="00515E2F" w:rsidP="00D23936">
            <w:pPr>
              <w:rPr>
                <w:rFonts w:asciiTheme="minorHAnsi" w:hAnsiTheme="minorHAnsi" w:cstheme="minorHAnsi"/>
              </w:rPr>
            </w:pPr>
            <w:r w:rsidRPr="000E1028">
              <w:rPr>
                <w:rFonts w:ascii="Semplicita Pro AZV" w:hAnsi="Semplicita Pro AZV"/>
              </w:rPr>
              <w:t>z. B</w:t>
            </w:r>
            <w:r w:rsidR="00D23936">
              <w:rPr>
                <w:rFonts w:ascii="Semplicita Pro AZV" w:hAnsi="Semplicita Pro AZV"/>
              </w:rPr>
              <w:t xml:space="preserve">. </w:t>
            </w:r>
            <w:r w:rsidR="00D23936" w:rsidRPr="00D23936">
              <w:rPr>
                <w:rFonts w:asciiTheme="minorHAnsi" w:hAnsiTheme="minorHAnsi" w:cstheme="minorHAnsi"/>
              </w:rPr>
              <w:t>_______________________</w:t>
            </w:r>
            <w:r w:rsidR="00D23936">
              <w:rPr>
                <w:rFonts w:asciiTheme="minorHAnsi" w:hAnsiTheme="minorHAnsi" w:cstheme="minorHAnsi"/>
              </w:rPr>
              <w:t>______</w:t>
            </w:r>
          </w:p>
          <w:p w14:paraId="038CE521" w14:textId="77777777" w:rsidR="00D23936" w:rsidRPr="00D23936" w:rsidRDefault="00D23936" w:rsidP="00D23936">
            <w:pPr>
              <w:rPr>
                <w:rFonts w:asciiTheme="minorHAnsi" w:hAnsiTheme="minorHAnsi" w:cstheme="minorHAnsi"/>
              </w:rPr>
            </w:pPr>
          </w:p>
          <w:p w14:paraId="4F3EE466" w14:textId="77777777" w:rsidR="00D23936" w:rsidRPr="00D23936" w:rsidRDefault="00D23936" w:rsidP="00D23936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D23936">
              <w:rPr>
                <w:rFonts w:asciiTheme="minorHAnsi" w:hAnsiTheme="minorHAnsi" w:cstheme="minorHAnsi"/>
              </w:rPr>
              <w:t>__</w:t>
            </w:r>
          </w:p>
          <w:p w14:paraId="49AB9F6B" w14:textId="3ACD0CD9" w:rsidR="00BD7A02" w:rsidRPr="000E1028" w:rsidRDefault="00BD7A02" w:rsidP="000476D1">
            <w:pPr>
              <w:pStyle w:val="KeinLeerraum"/>
              <w:jc w:val="both"/>
              <w:rPr>
                <w:rFonts w:ascii="Semplicita Pro AZV" w:hAnsi="Semplicita Pro AZV"/>
                <w:noProof/>
                <w:lang w:eastAsia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A559A8" w14:textId="77777777" w:rsidR="000476D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3E387C32" w14:textId="77777777" w:rsidR="005B5B41" w:rsidRDefault="005B5B4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1E6D6BFB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66D45007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7A0F0032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2C876E55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62A08992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  <w:p w14:paraId="43CA85F3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4B8181EF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6292AE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5AA1E36B" w14:textId="77777777" w:rsidR="000476D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F9E6148" w14:textId="77777777" w:rsidR="000476D1" w:rsidRPr="00D23936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4A06BFBA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7FF621BA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2078D0A3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55E8BEA0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  <w:p w14:paraId="5CE5EFEB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7C31E482" w14:textId="77777777" w:rsidR="000476D1" w:rsidRPr="00D23936" w:rsidRDefault="000476D1" w:rsidP="000476D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250E92" w:rsidRPr="000E1028" w14:paraId="76098F1A" w14:textId="77777777" w:rsidTr="00515E2F">
        <w:trPr>
          <w:trHeight w:val="291"/>
        </w:trPr>
        <w:tc>
          <w:tcPr>
            <w:tcW w:w="3794" w:type="dxa"/>
            <w:tcBorders>
              <w:top w:val="single" w:sz="4" w:space="0" w:color="auto"/>
            </w:tcBorders>
          </w:tcPr>
          <w:p w14:paraId="39E040FC" w14:textId="77777777" w:rsidR="00D77896" w:rsidRPr="00EF47B1" w:rsidRDefault="00D77896" w:rsidP="000476D1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EF47B1">
              <w:rPr>
                <w:rFonts w:ascii="Semplicita Pro AZV Medium" w:hAnsi="Semplicita Pro AZV Medium"/>
                <w:bCs/>
              </w:rPr>
              <w:lastRenderedPageBreak/>
              <w:t>Abfallart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29E134" w14:textId="4DFE5196" w:rsidR="00D77896" w:rsidRPr="00EF47B1" w:rsidRDefault="000D7444" w:rsidP="000476D1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EF47B1">
              <w:rPr>
                <w:rFonts w:ascii="Semplicita Pro AZV Medium" w:hAnsi="Semplicita Pro AZV Medium"/>
                <w:bCs/>
              </w:rPr>
              <w:t>Wohin damit</w:t>
            </w:r>
            <w:r w:rsidR="00D77896" w:rsidRPr="00EF47B1">
              <w:rPr>
                <w:rFonts w:ascii="Semplicita Pro AZV Medium" w:hAnsi="Semplicita Pro AZV Medium"/>
                <w:bCs/>
              </w:rPr>
              <w:t>?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0B18A0B" w14:textId="77777777" w:rsidR="00D77896" w:rsidRPr="00EF47B1" w:rsidRDefault="00D77896" w:rsidP="000476D1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EF47B1">
              <w:rPr>
                <w:rFonts w:ascii="Semplicita Pro AZV Medium" w:hAnsi="Semplicita Pro AZV Medium"/>
                <w:bCs/>
              </w:rPr>
              <w:t>Beachte!</w:t>
            </w:r>
          </w:p>
        </w:tc>
      </w:tr>
      <w:tr w:rsidR="00250E92" w:rsidRPr="000E1028" w14:paraId="1AA7AD1B" w14:textId="77777777" w:rsidTr="00533B70">
        <w:trPr>
          <w:trHeight w:val="2565"/>
        </w:trPr>
        <w:tc>
          <w:tcPr>
            <w:tcW w:w="3794" w:type="dxa"/>
          </w:tcPr>
          <w:p w14:paraId="67C3C0BE" w14:textId="4B5D3202" w:rsidR="00197FFC" w:rsidRPr="000E1028" w:rsidRDefault="00250E92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69504" behindDoc="0" locked="0" layoutInCell="1" allowOverlap="1" wp14:anchorId="1677EEBE" wp14:editId="56BFDB8F">
                  <wp:simplePos x="0" y="0"/>
                  <wp:positionH relativeFrom="column">
                    <wp:posOffset>159201</wp:posOffset>
                  </wp:positionH>
                  <wp:positionV relativeFrom="paragraph">
                    <wp:posOffset>60046</wp:posOffset>
                  </wp:positionV>
                  <wp:extent cx="311785" cy="735965"/>
                  <wp:effectExtent l="0" t="0" r="0" b="6985"/>
                  <wp:wrapSquare wrapText="bothSides"/>
                  <wp:docPr id="201745577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84216" w14:textId="77777777" w:rsidR="000476D1" w:rsidRPr="000E1028" w:rsidRDefault="000476D1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 w:rsidRPr="000E1028">
              <w:rPr>
                <w:rFonts w:ascii="Semplicita Pro AZV" w:hAnsi="Semplicita Pro AZV"/>
              </w:rPr>
              <w:t>Glas = Wertstoff</w:t>
            </w:r>
          </w:p>
          <w:p w14:paraId="450F7B8A" w14:textId="77777777" w:rsidR="00250E92" w:rsidRDefault="00250E92" w:rsidP="00EF47B1">
            <w:pPr>
              <w:rPr>
                <w:rFonts w:ascii="Semplicita Pro AZV" w:hAnsi="Semplicita Pro AZV"/>
                <w:noProof/>
                <w:lang w:eastAsia="de-DE"/>
              </w:rPr>
            </w:pPr>
          </w:p>
          <w:p w14:paraId="6A738D8A" w14:textId="4FFD576B" w:rsidR="00EF47B1" w:rsidRPr="00D23936" w:rsidRDefault="000476D1" w:rsidP="00EF47B1">
            <w:pPr>
              <w:rPr>
                <w:rFonts w:asciiTheme="minorHAnsi" w:hAnsiTheme="minorHAnsi" w:cstheme="minorHAnsi"/>
              </w:rPr>
            </w:pPr>
            <w:r w:rsidRPr="000E1028">
              <w:rPr>
                <w:rFonts w:ascii="Semplicita Pro AZV" w:hAnsi="Semplicita Pro AZV"/>
                <w:noProof/>
                <w:lang w:eastAsia="de-DE"/>
              </w:rPr>
              <w:t xml:space="preserve">z. B. </w:t>
            </w:r>
            <w:r w:rsidR="00EF47B1" w:rsidRPr="00D23936">
              <w:rPr>
                <w:rFonts w:asciiTheme="minorHAnsi" w:hAnsiTheme="minorHAnsi" w:cstheme="minorHAnsi"/>
              </w:rPr>
              <w:t>_______________________</w:t>
            </w:r>
            <w:r w:rsidR="00EF47B1">
              <w:rPr>
                <w:rFonts w:asciiTheme="minorHAnsi" w:hAnsiTheme="minorHAnsi" w:cstheme="minorHAnsi"/>
              </w:rPr>
              <w:t>______</w:t>
            </w:r>
          </w:p>
          <w:p w14:paraId="6E09DB92" w14:textId="77777777" w:rsidR="00EF47B1" w:rsidRPr="00D23936" w:rsidRDefault="00EF47B1" w:rsidP="00EF47B1">
            <w:pPr>
              <w:rPr>
                <w:rFonts w:asciiTheme="minorHAnsi" w:hAnsiTheme="minorHAnsi" w:cstheme="minorHAnsi"/>
              </w:rPr>
            </w:pPr>
          </w:p>
          <w:p w14:paraId="0B395439" w14:textId="77777777" w:rsidR="00EF47B1" w:rsidRPr="00D23936" w:rsidRDefault="00EF47B1" w:rsidP="00EF47B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D23936">
              <w:rPr>
                <w:rFonts w:asciiTheme="minorHAnsi" w:hAnsiTheme="minorHAnsi" w:cstheme="minorHAnsi"/>
              </w:rPr>
              <w:t>__</w:t>
            </w:r>
          </w:p>
          <w:p w14:paraId="702C0F87" w14:textId="3160BCA4" w:rsidR="000476D1" w:rsidRPr="000E1028" w:rsidRDefault="000476D1" w:rsidP="007B6184">
            <w:pPr>
              <w:rPr>
                <w:rFonts w:ascii="Semplicita Pro AZV" w:hAnsi="Semplicita Pro AZV"/>
                <w:lang w:eastAsia="de-DE"/>
              </w:rPr>
            </w:pPr>
          </w:p>
        </w:tc>
        <w:tc>
          <w:tcPr>
            <w:tcW w:w="2268" w:type="dxa"/>
          </w:tcPr>
          <w:p w14:paraId="655C9F2F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7EFB7B0E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10ACB5DC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4CC97071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66EB8FBE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75F64D0D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04F6F48C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1110460D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3240" w:type="dxa"/>
          </w:tcPr>
          <w:p w14:paraId="385C1420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33D0A607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667E2864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10E079F8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0EB3D951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24A4B113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5D29E5AA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2B5C9AB4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250E92" w:rsidRPr="000E1028" w14:paraId="7D6A7119" w14:textId="77777777" w:rsidTr="003A4527">
        <w:trPr>
          <w:trHeight w:val="1831"/>
        </w:trPr>
        <w:tc>
          <w:tcPr>
            <w:tcW w:w="3794" w:type="dxa"/>
          </w:tcPr>
          <w:p w14:paraId="2DA8A3C0" w14:textId="09DA40B5" w:rsidR="00197FFC" w:rsidRPr="000E1028" w:rsidRDefault="00250E92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71552" behindDoc="0" locked="0" layoutInCell="1" allowOverlap="1" wp14:anchorId="44CB2655" wp14:editId="68DBE3D2">
                  <wp:simplePos x="0" y="0"/>
                  <wp:positionH relativeFrom="column">
                    <wp:posOffset>122126</wp:posOffset>
                  </wp:positionH>
                  <wp:positionV relativeFrom="paragraph">
                    <wp:posOffset>269519</wp:posOffset>
                  </wp:positionV>
                  <wp:extent cx="922655" cy="448310"/>
                  <wp:effectExtent l="0" t="0" r="0" b="8890"/>
                  <wp:wrapSquare wrapText="bothSides"/>
                  <wp:docPr id="711227278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82"/>
                          <a:stretch/>
                        </pic:blipFill>
                        <pic:spPr bwMode="auto">
                          <a:xfrm>
                            <a:off x="0" y="0"/>
                            <a:ext cx="9226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59263" behindDoc="0" locked="0" layoutInCell="1" allowOverlap="1" wp14:anchorId="552A3003" wp14:editId="795C66AD">
                  <wp:simplePos x="0" y="0"/>
                  <wp:positionH relativeFrom="column">
                    <wp:posOffset>513528</wp:posOffset>
                  </wp:positionH>
                  <wp:positionV relativeFrom="paragraph">
                    <wp:posOffset>190180</wp:posOffset>
                  </wp:positionV>
                  <wp:extent cx="787400" cy="297815"/>
                  <wp:effectExtent l="0" t="0" r="0" b="6985"/>
                  <wp:wrapSquare wrapText="bothSides"/>
                  <wp:docPr id="1686075488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70528" behindDoc="0" locked="0" layoutInCell="1" allowOverlap="1" wp14:anchorId="21236A36" wp14:editId="50C0392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62865</wp:posOffset>
                  </wp:positionV>
                  <wp:extent cx="427990" cy="490220"/>
                  <wp:effectExtent l="0" t="0" r="0" b="5080"/>
                  <wp:wrapSquare wrapText="bothSides"/>
                  <wp:docPr id="671286327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EC668" w14:textId="2D82B158" w:rsidR="00197FFC" w:rsidRPr="000E1028" w:rsidRDefault="00197FFC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</w:p>
          <w:p w14:paraId="1B2E4C77" w14:textId="14F11B06" w:rsidR="000476D1" w:rsidRPr="000E1028" w:rsidRDefault="00250E92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</w:rPr>
              <w:br/>
            </w:r>
            <w:r w:rsidR="000476D1" w:rsidRPr="000E1028">
              <w:rPr>
                <w:rFonts w:ascii="Semplicita Pro AZV" w:hAnsi="Semplicita Pro AZV"/>
              </w:rPr>
              <w:t>organische Abfälle = Wertstoff</w:t>
            </w:r>
          </w:p>
          <w:p w14:paraId="384B6753" w14:textId="77777777" w:rsidR="00250E92" w:rsidRPr="00D23936" w:rsidRDefault="00250E92" w:rsidP="00250E92">
            <w:pPr>
              <w:rPr>
                <w:rFonts w:asciiTheme="minorHAnsi" w:hAnsiTheme="minorHAnsi" w:cstheme="minorHAnsi"/>
              </w:rPr>
            </w:pPr>
            <w:r w:rsidRPr="000E1028">
              <w:rPr>
                <w:rFonts w:ascii="Semplicita Pro AZV" w:hAnsi="Semplicita Pro AZV"/>
                <w:noProof/>
                <w:lang w:eastAsia="de-DE"/>
              </w:rPr>
              <w:t xml:space="preserve">z. B. </w:t>
            </w:r>
            <w:r w:rsidRPr="00D23936">
              <w:rPr>
                <w:rFonts w:asciiTheme="minorHAnsi" w:hAnsiTheme="minorHAnsi" w:cstheme="minorHAnsi"/>
              </w:rPr>
              <w:t>_______________________</w:t>
            </w:r>
            <w:r>
              <w:rPr>
                <w:rFonts w:asciiTheme="minorHAnsi" w:hAnsiTheme="minorHAnsi" w:cstheme="minorHAnsi"/>
              </w:rPr>
              <w:t>______</w:t>
            </w:r>
          </w:p>
          <w:p w14:paraId="3FC7BD4F" w14:textId="77777777" w:rsidR="00250E92" w:rsidRPr="00D23936" w:rsidRDefault="00250E92" w:rsidP="00250E92">
            <w:pPr>
              <w:rPr>
                <w:rFonts w:asciiTheme="minorHAnsi" w:hAnsiTheme="minorHAnsi" w:cstheme="minorHAnsi"/>
              </w:rPr>
            </w:pPr>
          </w:p>
          <w:p w14:paraId="6CB65796" w14:textId="77777777" w:rsidR="00250E92" w:rsidRPr="00D23936" w:rsidRDefault="00250E92" w:rsidP="00250E92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D23936">
              <w:rPr>
                <w:rFonts w:asciiTheme="minorHAnsi" w:hAnsiTheme="minorHAnsi" w:cstheme="minorHAnsi"/>
              </w:rPr>
              <w:t>__</w:t>
            </w:r>
          </w:p>
          <w:p w14:paraId="76590F01" w14:textId="332BAA54" w:rsidR="000476D1" w:rsidRPr="000E1028" w:rsidRDefault="000476D1" w:rsidP="00C22659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2268" w:type="dxa"/>
          </w:tcPr>
          <w:p w14:paraId="51A18BA1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51F1CEF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15A5A79C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F1BDAA6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3A9FD704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21087D96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5DC6A1C2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28386725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3240" w:type="dxa"/>
          </w:tcPr>
          <w:p w14:paraId="16D9BDDA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6BAC7C4D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53297B20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79655CDA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40A81C6B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0C570D37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02A2B061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365531F6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250E92" w:rsidRPr="000E1028" w14:paraId="5FCB6147" w14:textId="77777777" w:rsidTr="003A4527">
        <w:trPr>
          <w:trHeight w:val="1831"/>
        </w:trPr>
        <w:tc>
          <w:tcPr>
            <w:tcW w:w="3794" w:type="dxa"/>
          </w:tcPr>
          <w:p w14:paraId="7781CEE7" w14:textId="2D734E3A" w:rsidR="00197FFC" w:rsidRPr="000E1028" w:rsidRDefault="00250E92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72576" behindDoc="0" locked="0" layoutInCell="1" allowOverlap="1" wp14:anchorId="77576631" wp14:editId="15993A6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109855</wp:posOffset>
                  </wp:positionV>
                  <wp:extent cx="464820" cy="784225"/>
                  <wp:effectExtent l="0" t="0" r="0" b="0"/>
                  <wp:wrapSquare wrapText="bothSides"/>
                  <wp:docPr id="159439756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EB79D1" w14:textId="25AE870D" w:rsidR="00197FFC" w:rsidRPr="000E1028" w:rsidRDefault="00197FFC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</w:p>
          <w:p w14:paraId="69AD112D" w14:textId="2E55F857" w:rsidR="000476D1" w:rsidRDefault="000476D1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 w:rsidRPr="000E1028">
              <w:rPr>
                <w:rFonts w:ascii="Semplicita Pro AZV" w:hAnsi="Semplicita Pro AZV"/>
              </w:rPr>
              <w:t>Sondermüll</w:t>
            </w:r>
          </w:p>
          <w:p w14:paraId="417EC983" w14:textId="3403F50D" w:rsidR="00EF47B1" w:rsidRPr="00D23936" w:rsidRDefault="000476D1" w:rsidP="00EF47B1">
            <w:pPr>
              <w:rPr>
                <w:rFonts w:asciiTheme="minorHAnsi" w:hAnsiTheme="minorHAnsi" w:cstheme="minorHAnsi"/>
              </w:rPr>
            </w:pPr>
            <w:r w:rsidRPr="000E1028">
              <w:rPr>
                <w:rFonts w:ascii="Semplicita Pro AZV" w:hAnsi="Semplicita Pro AZV"/>
              </w:rPr>
              <w:t xml:space="preserve">z. B. </w:t>
            </w:r>
            <w:r w:rsidR="00EF47B1" w:rsidRPr="00D23936">
              <w:rPr>
                <w:rFonts w:asciiTheme="minorHAnsi" w:hAnsiTheme="minorHAnsi" w:cstheme="minorHAnsi"/>
              </w:rPr>
              <w:t>_______________________</w:t>
            </w:r>
            <w:r w:rsidR="00EF47B1">
              <w:rPr>
                <w:rFonts w:asciiTheme="minorHAnsi" w:hAnsiTheme="minorHAnsi" w:cstheme="minorHAnsi"/>
              </w:rPr>
              <w:t>______</w:t>
            </w:r>
          </w:p>
          <w:p w14:paraId="38058321" w14:textId="77777777" w:rsidR="00EF47B1" w:rsidRPr="00D23936" w:rsidRDefault="00EF47B1" w:rsidP="00EF47B1">
            <w:pPr>
              <w:rPr>
                <w:rFonts w:asciiTheme="minorHAnsi" w:hAnsiTheme="minorHAnsi" w:cstheme="minorHAnsi"/>
              </w:rPr>
            </w:pPr>
          </w:p>
          <w:p w14:paraId="468448FA" w14:textId="77777777" w:rsidR="00EF47B1" w:rsidRPr="00D23936" w:rsidRDefault="00EF47B1" w:rsidP="00EF47B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D23936">
              <w:rPr>
                <w:rFonts w:asciiTheme="minorHAnsi" w:hAnsiTheme="minorHAnsi" w:cstheme="minorHAnsi"/>
              </w:rPr>
              <w:t>__</w:t>
            </w:r>
          </w:p>
          <w:p w14:paraId="06ABEDF7" w14:textId="5BF07D4E" w:rsidR="000476D1" w:rsidRPr="000E1028" w:rsidRDefault="000476D1" w:rsidP="00837BD1">
            <w:pPr>
              <w:pStyle w:val="KeinLeerraum"/>
              <w:jc w:val="both"/>
              <w:rPr>
                <w:rFonts w:ascii="Semplicita Pro AZV" w:hAnsi="Semplicita Pro AZV"/>
              </w:rPr>
            </w:pPr>
          </w:p>
        </w:tc>
        <w:tc>
          <w:tcPr>
            <w:tcW w:w="2268" w:type="dxa"/>
          </w:tcPr>
          <w:p w14:paraId="5D525B42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3B83D97B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4C3B09BE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0FF1917F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416775F3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3924C9B0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  <w:r w:rsidR="00197FFC" w:rsidRPr="00EF47B1">
              <w:rPr>
                <w:rFonts w:asciiTheme="minorHAnsi" w:hAnsiTheme="minorHAnsi" w:cstheme="minorHAnsi"/>
              </w:rPr>
              <w:softHyphen/>
            </w:r>
            <w:r w:rsidR="00197FFC" w:rsidRPr="00EF47B1">
              <w:rPr>
                <w:rFonts w:asciiTheme="minorHAnsi" w:hAnsiTheme="minorHAnsi" w:cstheme="minorHAnsi"/>
              </w:rPr>
              <w:softHyphen/>
            </w:r>
          </w:p>
          <w:p w14:paraId="535A39AE" w14:textId="77777777" w:rsidR="00197FFC" w:rsidRPr="00EF47B1" w:rsidRDefault="00197FFC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4763B2C2" w14:textId="77777777" w:rsidR="00197FFC" w:rsidRPr="00EF47B1" w:rsidRDefault="00197FFC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  <w:r w:rsidRPr="00EF47B1">
              <w:rPr>
                <w:rFonts w:asciiTheme="minorHAnsi" w:hAnsiTheme="minorHAnsi" w:cstheme="minorHAnsi"/>
              </w:rPr>
              <w:softHyphen/>
            </w:r>
            <w:r w:rsidRPr="00EF47B1">
              <w:rPr>
                <w:rFonts w:asciiTheme="minorHAnsi" w:hAnsiTheme="minorHAnsi" w:cstheme="minorHAnsi"/>
              </w:rPr>
              <w:softHyphen/>
            </w:r>
          </w:p>
        </w:tc>
        <w:tc>
          <w:tcPr>
            <w:tcW w:w="3240" w:type="dxa"/>
          </w:tcPr>
          <w:p w14:paraId="56CDA18E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1DEA6B13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451A7199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2284CF2E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5C0CCDF5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72461D52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06DFD385" w14:textId="77777777" w:rsidR="00197FFC" w:rsidRPr="00EF47B1" w:rsidRDefault="00197FFC" w:rsidP="000476D1">
            <w:pPr>
              <w:rPr>
                <w:rFonts w:asciiTheme="minorHAnsi" w:hAnsiTheme="minorHAnsi" w:cstheme="minorHAnsi"/>
              </w:rPr>
            </w:pPr>
          </w:p>
          <w:p w14:paraId="53C24B30" w14:textId="77777777" w:rsidR="00197FFC" w:rsidRPr="00EF47B1" w:rsidRDefault="00197FFC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250E92" w:rsidRPr="000E1028" w14:paraId="243BEB0B" w14:textId="77777777" w:rsidTr="00396A56">
        <w:trPr>
          <w:trHeight w:val="2491"/>
        </w:trPr>
        <w:tc>
          <w:tcPr>
            <w:tcW w:w="3794" w:type="dxa"/>
          </w:tcPr>
          <w:p w14:paraId="185FCFC4" w14:textId="14092BD9" w:rsidR="000476D1" w:rsidRPr="000E1028" w:rsidRDefault="004C2319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  <w:sz w:val="4"/>
                <w:szCs w:val="4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74624" behindDoc="0" locked="0" layoutInCell="1" allowOverlap="1" wp14:anchorId="039EB60D" wp14:editId="3EE3EB17">
                  <wp:simplePos x="0" y="0"/>
                  <wp:positionH relativeFrom="column">
                    <wp:posOffset>709666</wp:posOffset>
                  </wp:positionH>
                  <wp:positionV relativeFrom="paragraph">
                    <wp:posOffset>89235</wp:posOffset>
                  </wp:positionV>
                  <wp:extent cx="408940" cy="490855"/>
                  <wp:effectExtent l="57150" t="38100" r="48260" b="42545"/>
                  <wp:wrapSquare wrapText="bothSides"/>
                  <wp:docPr id="166896390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0590">
                            <a:off x="0" y="0"/>
                            <a:ext cx="40894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mplicita Pro AZV" w:hAnsi="Semplicita Pro AZV"/>
                <w:noProof/>
                <w:sz w:val="4"/>
                <w:szCs w:val="4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353EA1E1" wp14:editId="2E7C23E7">
                  <wp:simplePos x="0" y="0"/>
                  <wp:positionH relativeFrom="column">
                    <wp:posOffset>53733</wp:posOffset>
                  </wp:positionH>
                  <wp:positionV relativeFrom="paragraph">
                    <wp:posOffset>114953</wp:posOffset>
                  </wp:positionV>
                  <wp:extent cx="797560" cy="554990"/>
                  <wp:effectExtent l="0" t="0" r="2540" b="0"/>
                  <wp:wrapSquare wrapText="bothSides"/>
                  <wp:docPr id="84169685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B2460E" w14:textId="77EE8249" w:rsidR="00197FFC" w:rsidRPr="000E1028" w:rsidRDefault="00197FFC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  <w:sz w:val="4"/>
                <w:szCs w:val="4"/>
              </w:rPr>
            </w:pPr>
          </w:p>
          <w:p w14:paraId="2770C9F2" w14:textId="3EDF12B0" w:rsidR="000476D1" w:rsidRPr="000E1028" w:rsidRDefault="00250E92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</w:rPr>
              <w:br/>
            </w:r>
            <w:r w:rsidR="000476D1" w:rsidRPr="000E1028">
              <w:rPr>
                <w:rFonts w:ascii="Semplicita Pro AZV" w:hAnsi="Semplicita Pro AZV"/>
              </w:rPr>
              <w:t>Restmüll</w:t>
            </w:r>
          </w:p>
          <w:p w14:paraId="3B047730" w14:textId="6831F405" w:rsidR="00EF47B1" w:rsidRPr="00D23936" w:rsidRDefault="000476D1" w:rsidP="00EF47B1">
            <w:pPr>
              <w:rPr>
                <w:rFonts w:asciiTheme="minorHAnsi" w:hAnsiTheme="minorHAnsi" w:cstheme="minorHAnsi"/>
              </w:rPr>
            </w:pPr>
            <w:r w:rsidRPr="000E1028">
              <w:rPr>
                <w:rFonts w:ascii="Semplicita Pro AZV" w:hAnsi="Semplicita Pro AZV"/>
              </w:rPr>
              <w:t xml:space="preserve">z. B. </w:t>
            </w:r>
            <w:r w:rsidR="00EF47B1" w:rsidRPr="00D23936">
              <w:rPr>
                <w:rFonts w:asciiTheme="minorHAnsi" w:hAnsiTheme="minorHAnsi" w:cstheme="minorHAnsi"/>
              </w:rPr>
              <w:t>_______________________</w:t>
            </w:r>
            <w:r w:rsidR="00EF47B1">
              <w:rPr>
                <w:rFonts w:asciiTheme="minorHAnsi" w:hAnsiTheme="minorHAnsi" w:cstheme="minorHAnsi"/>
              </w:rPr>
              <w:t>______</w:t>
            </w:r>
          </w:p>
          <w:p w14:paraId="355D405C" w14:textId="77777777" w:rsidR="00EF47B1" w:rsidRPr="00D23936" w:rsidRDefault="00EF47B1" w:rsidP="00EF47B1">
            <w:pPr>
              <w:rPr>
                <w:rFonts w:asciiTheme="minorHAnsi" w:hAnsiTheme="minorHAnsi" w:cstheme="minorHAnsi"/>
              </w:rPr>
            </w:pPr>
          </w:p>
          <w:p w14:paraId="557ACDAE" w14:textId="77777777" w:rsidR="00EF47B1" w:rsidRPr="00D23936" w:rsidRDefault="00EF47B1" w:rsidP="00EF47B1">
            <w:pPr>
              <w:rPr>
                <w:rFonts w:asciiTheme="minorHAnsi" w:hAnsiTheme="minorHAnsi" w:cstheme="minorHAnsi"/>
              </w:rPr>
            </w:pPr>
            <w:r w:rsidRPr="00D23936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D23936">
              <w:rPr>
                <w:rFonts w:asciiTheme="minorHAnsi" w:hAnsiTheme="minorHAnsi" w:cstheme="minorHAnsi"/>
              </w:rPr>
              <w:t>__</w:t>
            </w:r>
          </w:p>
          <w:p w14:paraId="77CC6898" w14:textId="63317841" w:rsidR="000476D1" w:rsidRPr="000E1028" w:rsidRDefault="000476D1" w:rsidP="000476D1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</w:p>
        </w:tc>
        <w:tc>
          <w:tcPr>
            <w:tcW w:w="2268" w:type="dxa"/>
          </w:tcPr>
          <w:p w14:paraId="77D58D9F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5E61D73D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6A8B2D9A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7861631B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4B23EDCE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3C66E05D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  <w:p w14:paraId="51BA122C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6A57F946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3240" w:type="dxa"/>
          </w:tcPr>
          <w:p w14:paraId="4C02E3B9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</w:p>
          <w:p w14:paraId="296857D4" w14:textId="77777777" w:rsidR="000476D1" w:rsidRPr="00EF47B1" w:rsidRDefault="000476D1" w:rsidP="000476D1">
            <w:pPr>
              <w:pStyle w:val="KeinLeerraum"/>
              <w:jc w:val="both"/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22FE306A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0C942887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2AE38A9A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7648FB53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  <w:p w14:paraId="68DEA6FF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</w:p>
          <w:p w14:paraId="40B96A9D" w14:textId="77777777" w:rsidR="000476D1" w:rsidRPr="00EF47B1" w:rsidRDefault="000476D1" w:rsidP="000476D1">
            <w:pPr>
              <w:rPr>
                <w:rFonts w:asciiTheme="minorHAnsi" w:hAnsiTheme="minorHAnsi" w:cstheme="minorHAnsi"/>
              </w:rPr>
            </w:pPr>
            <w:r w:rsidRPr="00EF47B1">
              <w:rPr>
                <w:rFonts w:asciiTheme="minorHAnsi" w:hAnsiTheme="minorHAnsi" w:cstheme="minorHAnsi"/>
              </w:rPr>
              <w:t>_______________________</w:t>
            </w:r>
          </w:p>
        </w:tc>
      </w:tr>
    </w:tbl>
    <w:p w14:paraId="29B4CEF4" w14:textId="77777777" w:rsidR="00EA7B55" w:rsidRPr="000E1028" w:rsidRDefault="00EA7B55" w:rsidP="009162D8">
      <w:pPr>
        <w:pStyle w:val="KeinLeerraum"/>
        <w:jc w:val="both"/>
        <w:rPr>
          <w:rFonts w:ascii="Semplicita Pro AZV" w:hAnsi="Semplicita Pro AZV"/>
        </w:rPr>
      </w:pPr>
    </w:p>
    <w:p w14:paraId="187424D5" w14:textId="77777777" w:rsidR="00EA7B55" w:rsidRPr="000E1028" w:rsidRDefault="00EA7B55" w:rsidP="009162D8">
      <w:pPr>
        <w:pStyle w:val="KeinLeerraum"/>
        <w:jc w:val="both"/>
        <w:rPr>
          <w:rFonts w:ascii="Semplicita Pro AZV" w:hAnsi="Semplicita Pro AZV"/>
        </w:rPr>
      </w:pPr>
    </w:p>
    <w:sectPr w:rsidR="00EA7B55" w:rsidRPr="000E1028" w:rsidSect="00E13206">
      <w:footerReference w:type="default" r:id="rId19"/>
      <w:pgSz w:w="11906" w:h="16838"/>
      <w:pgMar w:top="993" w:right="1417" w:bottom="709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A13E" w14:textId="77777777" w:rsidR="00300BA2" w:rsidRDefault="00300BA2" w:rsidP="008263ED">
      <w:pPr>
        <w:spacing w:after="0" w:line="240" w:lineRule="auto"/>
      </w:pPr>
      <w:r>
        <w:separator/>
      </w:r>
    </w:p>
  </w:endnote>
  <w:endnote w:type="continuationSeparator" w:id="0">
    <w:p w14:paraId="0A29935B" w14:textId="77777777" w:rsidR="00300BA2" w:rsidRDefault="00300BA2" w:rsidP="008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mplicita Pro AZV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mplicita Pro AZV 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mplicita Pro AZV Mediu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E77C" w14:textId="77777777" w:rsidR="00300BA2" w:rsidRDefault="004E34F7" w:rsidP="00E1320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F6BF8" wp14:editId="557DEB8C">
              <wp:simplePos x="0" y="0"/>
              <wp:positionH relativeFrom="column">
                <wp:posOffset>-52070</wp:posOffset>
              </wp:positionH>
              <wp:positionV relativeFrom="paragraph">
                <wp:posOffset>92710</wp:posOffset>
              </wp:positionV>
              <wp:extent cx="5781675" cy="18415"/>
              <wp:effectExtent l="9525" t="1016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7B6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1pt;margin-top:7.3pt;width:455.2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Tv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"/>
          </w:pict>
        </mc:Fallback>
      </mc:AlternateContent>
    </w:r>
  </w:p>
  <w:p w14:paraId="568A60C7" w14:textId="77777777" w:rsidR="00300BA2" w:rsidRPr="000E1028" w:rsidRDefault="00300BA2" w:rsidP="00E13206">
    <w:pPr>
      <w:pStyle w:val="Fuzeile"/>
      <w:rPr>
        <w:rFonts w:ascii="Semplicita Pro AZV" w:hAnsi="Semplicita Pro AZV"/>
      </w:rPr>
    </w:pPr>
    <w:r w:rsidRPr="000E1028">
      <w:rPr>
        <w:rFonts w:ascii="Semplicita Pro AZV" w:hAnsi="Semplicita Pro AZV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AC24D9F" wp14:editId="6B28BEF3">
          <wp:simplePos x="0" y="0"/>
          <wp:positionH relativeFrom="column">
            <wp:posOffset>4407243</wp:posOffset>
          </wp:positionH>
          <wp:positionV relativeFrom="paragraph">
            <wp:posOffset>55245</wp:posOffset>
          </wp:positionV>
          <wp:extent cx="1041984" cy="428625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84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E1028">
      <w:rPr>
        <w:rFonts w:ascii="Semplicita Pro AZV" w:hAnsi="Semplicita Pro AZV"/>
      </w:rPr>
      <w:t xml:space="preserve">Abfallberatung, Tel. 09281/7259-14, </w:t>
    </w:r>
    <w:r w:rsidR="00347AEF" w:rsidRPr="000E1028">
      <w:rPr>
        <w:rFonts w:ascii="Semplicita Pro AZV" w:hAnsi="Semplicita Pro AZV"/>
      </w:rPr>
      <w:t>www.azv-kids</w:t>
    </w:r>
    <w:r w:rsidRPr="000E1028">
      <w:rPr>
        <w:rFonts w:ascii="Semplicita Pro AZV" w:hAnsi="Semplicita Pro AZV"/>
      </w:rPr>
      <w:t>.de</w:t>
    </w:r>
  </w:p>
  <w:p w14:paraId="15AF9F3E" w14:textId="77777777" w:rsidR="00300BA2" w:rsidRDefault="00300BA2" w:rsidP="00E13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1846" w14:textId="77777777" w:rsidR="00300BA2" w:rsidRDefault="00300BA2" w:rsidP="008263ED">
      <w:pPr>
        <w:spacing w:after="0" w:line="240" w:lineRule="auto"/>
      </w:pPr>
      <w:r>
        <w:separator/>
      </w:r>
    </w:p>
  </w:footnote>
  <w:footnote w:type="continuationSeparator" w:id="0">
    <w:p w14:paraId="6F9FFC2E" w14:textId="77777777" w:rsidR="00300BA2" w:rsidRDefault="00300BA2" w:rsidP="0082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8"/>
    <w:rsid w:val="00006985"/>
    <w:rsid w:val="00035874"/>
    <w:rsid w:val="000476D1"/>
    <w:rsid w:val="0008548D"/>
    <w:rsid w:val="000A739B"/>
    <w:rsid w:val="000B3A46"/>
    <w:rsid w:val="000B43AA"/>
    <w:rsid w:val="000D7444"/>
    <w:rsid w:val="000E1028"/>
    <w:rsid w:val="000F03BE"/>
    <w:rsid w:val="00143450"/>
    <w:rsid w:val="00197FFC"/>
    <w:rsid w:val="001A0165"/>
    <w:rsid w:val="001D0C66"/>
    <w:rsid w:val="001E66A1"/>
    <w:rsid w:val="001F61C1"/>
    <w:rsid w:val="00250E92"/>
    <w:rsid w:val="002A4FDB"/>
    <w:rsid w:val="00300BA2"/>
    <w:rsid w:val="003360E3"/>
    <w:rsid w:val="003364F9"/>
    <w:rsid w:val="003471E7"/>
    <w:rsid w:val="00347AEF"/>
    <w:rsid w:val="00356197"/>
    <w:rsid w:val="003640BC"/>
    <w:rsid w:val="0037068D"/>
    <w:rsid w:val="00396260"/>
    <w:rsid w:val="00396A56"/>
    <w:rsid w:val="003A4527"/>
    <w:rsid w:val="003A588F"/>
    <w:rsid w:val="003B096F"/>
    <w:rsid w:val="004042F0"/>
    <w:rsid w:val="00411441"/>
    <w:rsid w:val="00423D32"/>
    <w:rsid w:val="00490FA8"/>
    <w:rsid w:val="004B43B4"/>
    <w:rsid w:val="004B717F"/>
    <w:rsid w:val="004C2319"/>
    <w:rsid w:val="004C7CB8"/>
    <w:rsid w:val="004E34F7"/>
    <w:rsid w:val="00513ABF"/>
    <w:rsid w:val="00515E2F"/>
    <w:rsid w:val="00527B42"/>
    <w:rsid w:val="00533B70"/>
    <w:rsid w:val="00543E54"/>
    <w:rsid w:val="00557DCB"/>
    <w:rsid w:val="005A430A"/>
    <w:rsid w:val="005B5B41"/>
    <w:rsid w:val="005D2978"/>
    <w:rsid w:val="00621D4E"/>
    <w:rsid w:val="00644868"/>
    <w:rsid w:val="00651CAE"/>
    <w:rsid w:val="00661E58"/>
    <w:rsid w:val="00686B97"/>
    <w:rsid w:val="006A4957"/>
    <w:rsid w:val="006C1D44"/>
    <w:rsid w:val="007A0684"/>
    <w:rsid w:val="007B6184"/>
    <w:rsid w:val="007C3D9D"/>
    <w:rsid w:val="007E4235"/>
    <w:rsid w:val="007E60B9"/>
    <w:rsid w:val="008263ED"/>
    <w:rsid w:val="00837BD1"/>
    <w:rsid w:val="008A7A31"/>
    <w:rsid w:val="008C4409"/>
    <w:rsid w:val="008D4E68"/>
    <w:rsid w:val="008E2C74"/>
    <w:rsid w:val="009162D8"/>
    <w:rsid w:val="00943033"/>
    <w:rsid w:val="00952464"/>
    <w:rsid w:val="0097689E"/>
    <w:rsid w:val="009832E9"/>
    <w:rsid w:val="009C149B"/>
    <w:rsid w:val="009C1A72"/>
    <w:rsid w:val="009C4539"/>
    <w:rsid w:val="009C566F"/>
    <w:rsid w:val="009F71BA"/>
    <w:rsid w:val="00A43DF1"/>
    <w:rsid w:val="00A614A1"/>
    <w:rsid w:val="00A7054A"/>
    <w:rsid w:val="00A71C42"/>
    <w:rsid w:val="00A90AB7"/>
    <w:rsid w:val="00A9584F"/>
    <w:rsid w:val="00AD5DA3"/>
    <w:rsid w:val="00B61192"/>
    <w:rsid w:val="00B7705C"/>
    <w:rsid w:val="00BA65BC"/>
    <w:rsid w:val="00BD6C58"/>
    <w:rsid w:val="00BD7A02"/>
    <w:rsid w:val="00C01E8C"/>
    <w:rsid w:val="00C22659"/>
    <w:rsid w:val="00C31BDC"/>
    <w:rsid w:val="00C44FDC"/>
    <w:rsid w:val="00C526F2"/>
    <w:rsid w:val="00C97765"/>
    <w:rsid w:val="00CA151B"/>
    <w:rsid w:val="00CE6E5D"/>
    <w:rsid w:val="00D02435"/>
    <w:rsid w:val="00D217CF"/>
    <w:rsid w:val="00D23936"/>
    <w:rsid w:val="00D77896"/>
    <w:rsid w:val="00DF73ED"/>
    <w:rsid w:val="00E008EC"/>
    <w:rsid w:val="00E13206"/>
    <w:rsid w:val="00E41B7B"/>
    <w:rsid w:val="00E448B8"/>
    <w:rsid w:val="00E609F1"/>
    <w:rsid w:val="00E7490D"/>
    <w:rsid w:val="00E94F89"/>
    <w:rsid w:val="00EA7B55"/>
    <w:rsid w:val="00EF47B1"/>
    <w:rsid w:val="00F1185C"/>
    <w:rsid w:val="00F2229B"/>
    <w:rsid w:val="00F55379"/>
    <w:rsid w:val="00F8519B"/>
    <w:rsid w:val="00FA332C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097C54"/>
  <w15:docId w15:val="{0F660997-C30D-469B-9878-7BCBB1B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62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3ED"/>
  </w:style>
  <w:style w:type="paragraph" w:styleId="Fuzeile">
    <w:name w:val="footer"/>
    <w:basedOn w:val="Standard"/>
    <w:link w:val="Fu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3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0365-FA17-48B6-B13B-FCCFE29C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Tanja Hollmann</cp:lastModifiedBy>
  <cp:revision>30</cp:revision>
  <cp:lastPrinted>2024-01-17T13:29:00Z</cp:lastPrinted>
  <dcterms:created xsi:type="dcterms:W3CDTF">2021-06-30T09:10:00Z</dcterms:created>
  <dcterms:modified xsi:type="dcterms:W3CDTF">2024-01-23T15:26:00Z</dcterms:modified>
</cp:coreProperties>
</file>